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B6" w:rsidRPr="001469A3" w:rsidRDefault="001469A3" w:rsidP="001469A3">
      <w:pPr>
        <w:spacing w:line="240" w:lineRule="auto"/>
        <w:jc w:val="center"/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 w:rsidRPr="001469A3"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19050</wp:posOffset>
            </wp:positionV>
            <wp:extent cx="2286000" cy="1714500"/>
            <wp:effectExtent l="19050" t="0" r="0" b="0"/>
            <wp:wrapTight wrapText="bothSides">
              <wp:wrapPolygon edited="0">
                <wp:start x="-180" y="0"/>
                <wp:lineTo x="-180" y="21360"/>
                <wp:lineTo x="21600" y="21360"/>
                <wp:lineTo x="21600" y="0"/>
                <wp:lineTo x="-180" y="0"/>
              </wp:wrapPolygon>
            </wp:wrapTight>
            <wp:docPr id="3" name="Picture 4" descr="http://thestarofsorrow.files.wordpress.com/2007/11/butterfly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hestarofsorrow.files.wordpress.com/2007/11/butterfly-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3CB6" w:rsidRPr="001469A3">
        <w:rPr>
          <w:rFonts w:ascii="Comic Sans MS" w:hAnsi="Comic Sans MS"/>
          <w:b/>
          <w:sz w:val="28"/>
          <w:szCs w:val="28"/>
        </w:rPr>
        <w:t>The Butterfly Game</w:t>
      </w:r>
      <w:r w:rsidR="00672150">
        <w:rPr>
          <w:rFonts w:ascii="Comic Sans MS" w:hAnsi="Comic Sans MS"/>
          <w:b/>
          <w:sz w:val="28"/>
          <w:szCs w:val="28"/>
        </w:rPr>
        <w:t>/</w:t>
      </w:r>
      <w:r w:rsidR="00672150" w:rsidRPr="00672150">
        <w:rPr>
          <w:rFonts w:asciiTheme="majorEastAsia" w:eastAsiaTheme="majorEastAsia" w:hAnsiTheme="majorEastAsia" w:hint="eastAsia"/>
          <w:b/>
          <w:sz w:val="28"/>
          <w:szCs w:val="28"/>
        </w:rPr>
        <w:t>ちょうちょのゲーム</w:t>
      </w:r>
    </w:p>
    <w:p w:rsidR="00DA3CB6" w:rsidRDefault="00DA3CB6" w:rsidP="00DA3CB6">
      <w:pPr>
        <w:spacing w:line="240" w:lineRule="auto"/>
        <w:rPr>
          <w:rFonts w:ascii="Comic Sans MS" w:hAnsi="Comic Sans MS"/>
        </w:rPr>
      </w:pPr>
      <w:r w:rsidRPr="00DA3CB6">
        <w:rPr>
          <w:rFonts w:ascii="Comic Sans MS" w:hAnsi="Comic Sans MS"/>
        </w:rPr>
        <w:t xml:space="preserve">From the book, “The Yellow One is a Butterfly”, I </w:t>
      </w:r>
      <w:r w:rsidR="00920555">
        <w:rPr>
          <w:rFonts w:ascii="Comic Sans MS" w:hAnsi="Comic Sans MS"/>
        </w:rPr>
        <w:t>took</w:t>
      </w:r>
      <w:r w:rsidRPr="00DA3CB6">
        <w:rPr>
          <w:rFonts w:ascii="Comic Sans MS" w:hAnsi="Comic Sans MS"/>
        </w:rPr>
        <w:t xml:space="preserve"> the idea from the book of the boy </w:t>
      </w:r>
      <w:r w:rsidR="00920555">
        <w:rPr>
          <w:rFonts w:ascii="Comic Sans MS" w:hAnsi="Comic Sans MS"/>
        </w:rPr>
        <w:t xml:space="preserve">trying to </w:t>
      </w:r>
      <w:r w:rsidRPr="00DA3CB6">
        <w:rPr>
          <w:rFonts w:ascii="Comic Sans MS" w:hAnsi="Comic Sans MS"/>
        </w:rPr>
        <w:t>“</w:t>
      </w:r>
      <w:r w:rsidR="00920555">
        <w:rPr>
          <w:rFonts w:ascii="Comic Sans MS" w:hAnsi="Comic Sans MS"/>
        </w:rPr>
        <w:t>catch</w:t>
      </w:r>
      <w:r w:rsidRPr="00DA3CB6">
        <w:rPr>
          <w:rFonts w:ascii="Comic Sans MS" w:hAnsi="Comic Sans MS"/>
        </w:rPr>
        <w:t>” a butterfly</w:t>
      </w:r>
      <w:r w:rsidR="00920555">
        <w:rPr>
          <w:rFonts w:ascii="Comic Sans MS" w:hAnsi="Comic Sans MS"/>
        </w:rPr>
        <w:t xml:space="preserve"> by inventing a learning game to follow up the reading of the story.  The game incorporates</w:t>
      </w:r>
      <w:r w:rsidRPr="00DA3CB6">
        <w:rPr>
          <w:rFonts w:ascii="Comic Sans MS" w:hAnsi="Comic Sans MS"/>
        </w:rPr>
        <w:t xml:space="preserve"> </w:t>
      </w:r>
      <w:r w:rsidR="00920555">
        <w:rPr>
          <w:rFonts w:ascii="Comic Sans MS" w:hAnsi="Comic Sans MS"/>
        </w:rPr>
        <w:t xml:space="preserve">interpretive and pre-interpersonal language learning </w:t>
      </w:r>
      <w:r w:rsidRPr="00DA3CB6">
        <w:rPr>
          <w:rFonts w:ascii="Comic Sans MS" w:hAnsi="Comic Sans MS"/>
        </w:rPr>
        <w:t>(noun and adjective agreement</w:t>
      </w:r>
      <w:r w:rsidR="00920555">
        <w:rPr>
          <w:rFonts w:ascii="Comic Sans MS" w:hAnsi="Comic Sans MS"/>
        </w:rPr>
        <w:t>) along with learning</w:t>
      </w:r>
      <w:r w:rsidRPr="00DA3CB6">
        <w:rPr>
          <w:rFonts w:ascii="Comic Sans MS" w:hAnsi="Comic Sans MS"/>
        </w:rPr>
        <w:t xml:space="preserve"> a traditional Japanese children’s song entitled, “The Butterfly”.</w:t>
      </w:r>
      <w:r w:rsidR="00920555">
        <w:rPr>
          <w:rFonts w:ascii="Comic Sans MS" w:hAnsi="Comic Sans MS"/>
        </w:rPr>
        <w:t xml:space="preserve">   The song is about a butterfly deciding which flower to land on, which flower is open and deciding on the “sakura”, cherry blossom.  This game</w:t>
      </w:r>
      <w:r w:rsidRPr="00DA3CB6">
        <w:rPr>
          <w:rFonts w:ascii="Comic Sans MS" w:hAnsi="Comic Sans MS"/>
        </w:rPr>
        <w:t xml:space="preserve"> could be</w:t>
      </w:r>
      <w:r w:rsidR="00920555">
        <w:rPr>
          <w:rFonts w:ascii="Comic Sans MS" w:hAnsi="Comic Sans MS"/>
        </w:rPr>
        <w:t xml:space="preserve"> modified to be</w:t>
      </w:r>
      <w:r w:rsidRPr="00DA3CB6">
        <w:rPr>
          <w:rFonts w:ascii="Comic Sans MS" w:hAnsi="Comic Sans MS"/>
        </w:rPr>
        <w:t xml:space="preserve"> used with other songs in other c</w:t>
      </w:r>
      <w:r w:rsidR="00920555">
        <w:rPr>
          <w:rFonts w:ascii="Comic Sans MS" w:hAnsi="Comic Sans MS"/>
        </w:rPr>
        <w:t xml:space="preserve">ontexts (I use the same game </w:t>
      </w:r>
      <w:r w:rsidRPr="00DA3CB6">
        <w:rPr>
          <w:rFonts w:ascii="Comic Sans MS" w:hAnsi="Comic Sans MS"/>
        </w:rPr>
        <w:t>with frogs and lily</w:t>
      </w:r>
      <w:r w:rsidR="00920555">
        <w:rPr>
          <w:rFonts w:ascii="Comic Sans MS" w:hAnsi="Comic Sans MS"/>
        </w:rPr>
        <w:t xml:space="preserve"> </w:t>
      </w:r>
      <w:r w:rsidRPr="00DA3CB6">
        <w:rPr>
          <w:rFonts w:ascii="Comic Sans MS" w:hAnsi="Comic Sans MS"/>
        </w:rPr>
        <w:t>pads as well while learning a traditional scale song about frogs).</w:t>
      </w:r>
    </w:p>
    <w:p w:rsidR="00DA3CB6" w:rsidRPr="001469A3" w:rsidRDefault="00DA3CB6" w:rsidP="00DA3CB6">
      <w:pPr>
        <w:spacing w:line="240" w:lineRule="auto"/>
        <w:rPr>
          <w:rFonts w:ascii="Comic Sans MS" w:hAnsi="Comic Sans MS"/>
          <w:b/>
          <w:u w:val="single"/>
        </w:rPr>
      </w:pPr>
      <w:r w:rsidRPr="001469A3">
        <w:rPr>
          <w:rFonts w:ascii="Comic Sans MS" w:hAnsi="Comic Sans MS"/>
          <w:b/>
          <w:u w:val="single"/>
        </w:rPr>
        <w:t>Purpose</w:t>
      </w:r>
      <w:r w:rsidR="00672150">
        <w:rPr>
          <w:rFonts w:ascii="Comic Sans MS" w:hAnsi="Comic Sans MS"/>
          <w:b/>
          <w:u w:val="single"/>
        </w:rPr>
        <w:t>/Outcomes</w:t>
      </w:r>
      <w:r w:rsidRPr="001469A3">
        <w:rPr>
          <w:rFonts w:ascii="Comic Sans MS" w:hAnsi="Comic Sans MS"/>
          <w:b/>
          <w:u w:val="single"/>
        </w:rPr>
        <w:t xml:space="preserve"> of the game:  </w:t>
      </w:r>
    </w:p>
    <w:p w:rsidR="001469A3" w:rsidRPr="001469A3" w:rsidRDefault="001469A3" w:rsidP="001469A3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 w:rsidRPr="001469A3">
        <w:rPr>
          <w:rFonts w:ascii="Comic Sans MS" w:hAnsi="Comic Sans MS"/>
        </w:rPr>
        <w:t>to reinforce</w:t>
      </w:r>
      <w:r w:rsidR="00DA3CB6" w:rsidRPr="001469A3">
        <w:rPr>
          <w:rFonts w:ascii="Comic Sans MS" w:hAnsi="Comic Sans MS"/>
        </w:rPr>
        <w:t xml:space="preserve"> listenin</w:t>
      </w:r>
      <w:r w:rsidR="00672150">
        <w:rPr>
          <w:rFonts w:ascii="Comic Sans MS" w:hAnsi="Comic Sans MS"/>
        </w:rPr>
        <w:t>g skills in Japanese</w:t>
      </w:r>
      <w:r w:rsidR="00DA3CB6" w:rsidRPr="001469A3">
        <w:rPr>
          <w:rFonts w:ascii="Comic Sans MS" w:hAnsi="Comic Sans MS"/>
        </w:rPr>
        <w:t xml:space="preserve">, </w:t>
      </w:r>
    </w:p>
    <w:p w:rsidR="00DA3CB6" w:rsidRPr="001469A3" w:rsidRDefault="001469A3" w:rsidP="001469A3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 w:rsidRPr="001469A3">
        <w:rPr>
          <w:rFonts w:ascii="Comic Sans MS" w:hAnsi="Comic Sans MS"/>
        </w:rPr>
        <w:t>to begin to recognize common words used daily in Japanese as</w:t>
      </w:r>
      <w:r w:rsidR="00DA3CB6" w:rsidRPr="001469A3">
        <w:rPr>
          <w:rFonts w:ascii="Comic Sans MS" w:hAnsi="Comic Sans MS"/>
        </w:rPr>
        <w:t xml:space="preserve"> </w:t>
      </w:r>
      <w:r w:rsidRPr="001469A3">
        <w:rPr>
          <w:rFonts w:ascii="Comic Sans MS" w:hAnsi="Comic Sans MS"/>
        </w:rPr>
        <w:t>“</w:t>
      </w:r>
      <w:r w:rsidR="00DA3CB6" w:rsidRPr="001469A3">
        <w:rPr>
          <w:rFonts w:ascii="Comic Sans MS" w:hAnsi="Comic Sans MS"/>
        </w:rPr>
        <w:t>sight</w:t>
      </w:r>
      <w:r w:rsidRPr="001469A3">
        <w:rPr>
          <w:rFonts w:ascii="Comic Sans MS" w:hAnsi="Comic Sans MS"/>
        </w:rPr>
        <w:t xml:space="preserve">” words written in Japanese </w:t>
      </w:r>
      <w:r w:rsidR="00DA3CB6" w:rsidRPr="001469A3">
        <w:rPr>
          <w:rFonts w:ascii="Comic Sans MS" w:hAnsi="Comic Sans MS"/>
        </w:rPr>
        <w:t>characters</w:t>
      </w:r>
    </w:p>
    <w:p w:rsidR="001469A3" w:rsidRPr="001469A3" w:rsidRDefault="001469A3" w:rsidP="001469A3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 w:rsidRPr="001469A3">
        <w:rPr>
          <w:rFonts w:ascii="Comic Sans MS" w:hAnsi="Comic Sans MS"/>
        </w:rPr>
        <w:t xml:space="preserve">to learn </w:t>
      </w:r>
      <w:r>
        <w:rPr>
          <w:rFonts w:ascii="Comic Sans MS" w:hAnsi="Comic Sans MS"/>
        </w:rPr>
        <w:t xml:space="preserve">and sing </w:t>
      </w:r>
      <w:r w:rsidRPr="001469A3">
        <w:rPr>
          <w:rFonts w:ascii="Comic Sans MS" w:hAnsi="Comic Sans MS"/>
        </w:rPr>
        <w:t>a traditional Japanese children’s song and recognize some words from the song</w:t>
      </w:r>
    </w:p>
    <w:p w:rsidR="00DA3CB6" w:rsidRPr="001469A3" w:rsidRDefault="00DA3CB6" w:rsidP="00DA3CB6">
      <w:pPr>
        <w:spacing w:line="240" w:lineRule="auto"/>
        <w:rPr>
          <w:rFonts w:ascii="Comic Sans MS" w:hAnsi="Comic Sans MS"/>
          <w:b/>
          <w:u w:val="single"/>
        </w:rPr>
      </w:pPr>
      <w:r w:rsidRPr="001469A3">
        <w:rPr>
          <w:rFonts w:ascii="Comic Sans MS" w:hAnsi="Comic Sans MS"/>
          <w:b/>
          <w:u w:val="single"/>
        </w:rPr>
        <w:t>Materials:</w:t>
      </w:r>
    </w:p>
    <w:p w:rsidR="00DA3CB6" w:rsidRPr="00DA3CB6" w:rsidRDefault="00DA3CB6" w:rsidP="00DA3CB6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DA3CB6">
        <w:rPr>
          <w:rFonts w:ascii="Comic Sans MS" w:hAnsi="Comic Sans MS"/>
        </w:rPr>
        <w:t>Bug catching net (optional)</w:t>
      </w:r>
    </w:p>
    <w:p w:rsidR="00DA3CB6" w:rsidRDefault="00DA3CB6" w:rsidP="00DA3CB6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DA3CB6">
        <w:rPr>
          <w:rFonts w:ascii="Comic Sans MS" w:hAnsi="Comic Sans MS"/>
        </w:rPr>
        <w:t>Large paper with colored flower cut outs pasted on them</w:t>
      </w:r>
      <w:r>
        <w:rPr>
          <w:rFonts w:ascii="Comic Sans MS" w:hAnsi="Comic Sans MS"/>
        </w:rPr>
        <w:t xml:space="preserve"> (one color of flower per sheet, about 7 sheets or more)</w:t>
      </w:r>
    </w:p>
    <w:p w:rsidR="00DA3CB6" w:rsidRDefault="009B1927" w:rsidP="00BA0B93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5572125</wp:posOffset>
            </wp:positionH>
            <wp:positionV relativeFrom="paragraph">
              <wp:posOffset>375285</wp:posOffset>
            </wp:positionV>
            <wp:extent cx="1047750" cy="933450"/>
            <wp:effectExtent l="19050" t="0" r="0" b="0"/>
            <wp:wrapTight wrapText="bothSides">
              <wp:wrapPolygon edited="0">
                <wp:start x="-393" y="0"/>
                <wp:lineTo x="-393" y="21159"/>
                <wp:lineTo x="21600" y="21159"/>
                <wp:lineTo x="21600" y="0"/>
                <wp:lineTo x="-393" y="0"/>
              </wp:wrapPolygon>
            </wp:wrapTight>
            <wp:docPr id="1" name="Picture 1" descr="http://www.waynecounty.com/childFamSvcs/imgs/butterfly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ynecounty.com/childFamSvcs/imgs/butterflyNe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3CB6">
        <w:rPr>
          <w:rFonts w:ascii="Comic Sans MS" w:hAnsi="Comic Sans MS"/>
        </w:rPr>
        <w:t xml:space="preserve">Bag </w:t>
      </w:r>
      <w:r w:rsidR="00920555">
        <w:rPr>
          <w:rFonts w:ascii="Comic Sans MS" w:hAnsi="Comic Sans MS"/>
        </w:rPr>
        <w:t>with colored</w:t>
      </w:r>
      <w:r w:rsidR="00DA3CB6">
        <w:rPr>
          <w:rFonts w:ascii="Comic Sans MS" w:hAnsi="Comic Sans MS"/>
        </w:rPr>
        <w:t xml:space="preserve"> butterflies, words for colors written in the target language</w:t>
      </w:r>
      <w:r w:rsidR="00920555">
        <w:rPr>
          <w:rFonts w:ascii="Comic Sans MS" w:hAnsi="Comic Sans MS"/>
        </w:rPr>
        <w:t>, etc.</w:t>
      </w:r>
      <w:r w:rsidR="00BA0B93">
        <w:rPr>
          <w:rFonts w:ascii="Comic Sans MS" w:hAnsi="Comic Sans MS"/>
        </w:rPr>
        <w:t xml:space="preserve"> (you can use the butterfly net for this as well)</w:t>
      </w:r>
    </w:p>
    <w:p w:rsidR="00BA0B93" w:rsidRPr="00BA0B93" w:rsidRDefault="00BA0B93" w:rsidP="00BA0B93">
      <w:pPr>
        <w:pStyle w:val="ListParagraph"/>
        <w:spacing w:line="240" w:lineRule="auto"/>
        <w:rPr>
          <w:rFonts w:ascii="Comic Sans MS" w:hAnsi="Comic Sans MS"/>
        </w:rPr>
      </w:pPr>
    </w:p>
    <w:p w:rsidR="00DA3CB6" w:rsidRPr="00BA0B93" w:rsidRDefault="00DA3CB6" w:rsidP="00DA3CB6">
      <w:pPr>
        <w:pStyle w:val="ListParagraph"/>
        <w:spacing w:line="240" w:lineRule="auto"/>
        <w:rPr>
          <w:rFonts w:ascii="Comic Sans MS" w:hAnsi="Comic Sans MS"/>
          <w:b/>
        </w:rPr>
      </w:pPr>
      <w:r w:rsidRPr="00BA0B93">
        <w:rPr>
          <w:rFonts w:ascii="Comic Sans MS" w:hAnsi="Comic Sans MS"/>
          <w:b/>
        </w:rPr>
        <w:t>Directions for the game:</w:t>
      </w:r>
      <w:r w:rsidR="009B1927" w:rsidRPr="009B1927">
        <w:t xml:space="preserve"> </w:t>
      </w:r>
    </w:p>
    <w:p w:rsidR="00DA3CB6" w:rsidRPr="00BA0B93" w:rsidRDefault="00DA3CB6" w:rsidP="00DA3CB6">
      <w:pPr>
        <w:pStyle w:val="ListParagraph"/>
        <w:spacing w:line="240" w:lineRule="auto"/>
        <w:rPr>
          <w:rFonts w:ascii="Comic Sans MS" w:hAnsi="Comic Sans MS"/>
        </w:rPr>
      </w:pPr>
    </w:p>
    <w:p w:rsidR="00DA3CB6" w:rsidRPr="00BA0B93" w:rsidRDefault="00DA3CB6" w:rsidP="00DA3CB6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A0B93">
        <w:rPr>
          <w:rFonts w:ascii="Comic Sans MS" w:hAnsi="Comic Sans MS"/>
        </w:rPr>
        <w:t xml:space="preserve"> Hang the pictures with the colored flowers on them around the room.  Review the names of the colors around the room so students know where to go</w:t>
      </w:r>
      <w:r w:rsidR="00BA0B93" w:rsidRPr="00BA0B93">
        <w:rPr>
          <w:rFonts w:ascii="Comic Sans MS" w:hAnsi="Comic Sans MS"/>
        </w:rPr>
        <w:t xml:space="preserve"> during the song/game.</w:t>
      </w:r>
    </w:p>
    <w:p w:rsidR="00BA0B93" w:rsidRPr="00BA0B93" w:rsidRDefault="00BA0B93" w:rsidP="00DA3CB6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A0B93">
        <w:rPr>
          <w:rFonts w:ascii="Comic Sans MS" w:hAnsi="Comic Sans MS"/>
        </w:rPr>
        <w:t>If necessary, hang a sheet on the front board for students to compare the “sight” color words with a visual clue (a colored flower, etc)</w:t>
      </w:r>
    </w:p>
    <w:p w:rsidR="00BA0B93" w:rsidRPr="00BA0B93" w:rsidRDefault="00BA0B93" w:rsidP="00BA0B93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A0B93">
        <w:rPr>
          <w:rFonts w:ascii="Comic Sans MS" w:hAnsi="Comic Sans MS"/>
        </w:rPr>
        <w:t>Sing the song a few times with the class to practice.  Have the students stand by their desks, making a butterfly with their hands and as they begin singing the song, have them move around the room</w:t>
      </w:r>
      <w:r w:rsidR="00920555">
        <w:rPr>
          <w:rFonts w:ascii="Comic Sans MS" w:hAnsi="Comic Sans MS"/>
        </w:rPr>
        <w:t xml:space="preserve"> as “butterflies”</w:t>
      </w:r>
      <w:r w:rsidRPr="00BA0B93">
        <w:rPr>
          <w:rFonts w:ascii="Comic Sans MS" w:hAnsi="Comic Sans MS"/>
        </w:rPr>
        <w:t>, choosing to stand by one of the papers with the colored flowers, before the song ends.</w:t>
      </w:r>
    </w:p>
    <w:p w:rsidR="00BA0B93" w:rsidRDefault="00BA0B93" w:rsidP="00BA0B93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A0B93">
        <w:rPr>
          <w:rFonts w:ascii="Comic Sans MS" w:hAnsi="Comic Sans MS"/>
        </w:rPr>
        <w:t>Pick a colored object (hiding it from the students’ views) and say the name of the color and the butterfly/flower that you chose.  Have all the students sit down that were next to that colored flower.  Repeat #3 and #4 until you have only one student standing next to each picture with colored flowers.</w:t>
      </w:r>
    </w:p>
    <w:p w:rsidR="00BA0B93" w:rsidRPr="00BA0B93" w:rsidRDefault="00BA0B93" w:rsidP="00BA0B93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When there is only one student at each colored picture, pick the final color out of the net and that student becomes the winner of the game .</w:t>
      </w:r>
    </w:p>
    <w:p w:rsidR="00941AA2" w:rsidRPr="00920555" w:rsidRDefault="00BA0B93" w:rsidP="00DA3CB6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A0B93">
        <w:rPr>
          <w:rFonts w:ascii="Comic Sans MS" w:hAnsi="Comic Sans MS"/>
          <w:u w:val="single"/>
        </w:rPr>
        <w:t>Variations</w:t>
      </w:r>
      <w:r>
        <w:rPr>
          <w:rFonts w:ascii="Comic Sans MS" w:hAnsi="Comic Sans MS"/>
        </w:rPr>
        <w:t xml:space="preserve">:  have the students who loose in the first few rounds pick the colors/words out of the </w:t>
      </w:r>
      <w:r w:rsidR="00920555">
        <w:rPr>
          <w:rFonts w:ascii="Comic Sans MS" w:hAnsi="Comic Sans MS"/>
        </w:rPr>
        <w:t>bag;</w:t>
      </w:r>
      <w:r>
        <w:rPr>
          <w:rFonts w:ascii="Comic Sans MS" w:hAnsi="Comic Sans MS"/>
        </w:rPr>
        <w:t xml:space="preserve"> use the “sight” words without any color reference so that students need to match them with the reference sh</w:t>
      </w:r>
      <w:r w:rsidR="00920555">
        <w:rPr>
          <w:rFonts w:ascii="Comic Sans MS" w:hAnsi="Comic Sans MS"/>
        </w:rPr>
        <w:t xml:space="preserve">eet on the board/on their desk; </w:t>
      </w:r>
      <w:r>
        <w:rPr>
          <w:rFonts w:ascii="Comic Sans MS" w:hAnsi="Comic Sans MS"/>
        </w:rPr>
        <w:t>have them read the word picked out of the bag with no reference or help from a list of words, etc.</w:t>
      </w:r>
    </w:p>
    <w:sectPr w:rsidR="00941AA2" w:rsidRPr="00920555" w:rsidSect="00BA0B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1A7B"/>
    <w:multiLevelType w:val="hybridMultilevel"/>
    <w:tmpl w:val="A2BCB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E429C"/>
    <w:multiLevelType w:val="hybridMultilevel"/>
    <w:tmpl w:val="20164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4563A"/>
    <w:multiLevelType w:val="hybridMultilevel"/>
    <w:tmpl w:val="7A22E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81F01"/>
    <w:multiLevelType w:val="hybridMultilevel"/>
    <w:tmpl w:val="7EA04BD2"/>
    <w:lvl w:ilvl="0" w:tplc="8A5C7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AA2"/>
    <w:rsid w:val="001469A3"/>
    <w:rsid w:val="001D548B"/>
    <w:rsid w:val="002317C4"/>
    <w:rsid w:val="002710DB"/>
    <w:rsid w:val="004C168A"/>
    <w:rsid w:val="00672150"/>
    <w:rsid w:val="007517DE"/>
    <w:rsid w:val="00920555"/>
    <w:rsid w:val="00941AA2"/>
    <w:rsid w:val="009B1927"/>
    <w:rsid w:val="00AD5D24"/>
    <w:rsid w:val="00BA0B93"/>
    <w:rsid w:val="00DA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A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3C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A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3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715C-9153-449B-AB9F-18D718C51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Janet</cp:lastModifiedBy>
  <cp:revision>2</cp:revision>
  <dcterms:created xsi:type="dcterms:W3CDTF">2015-11-04T02:17:00Z</dcterms:created>
  <dcterms:modified xsi:type="dcterms:W3CDTF">2015-11-04T02:17:00Z</dcterms:modified>
</cp:coreProperties>
</file>